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25EF7" w14:textId="77777777" w:rsidR="0015308D" w:rsidRDefault="00524BB5" w:rsidP="0015308D">
      <w:pPr>
        <w:jc w:val="center"/>
        <w:rPr>
          <w:rFonts w:ascii="Cinzel" w:hAnsi="Cinzel" w:cs="Arial"/>
          <w:color w:val="767171" w:themeColor="background2" w:themeShade="80"/>
          <w:sz w:val="32"/>
          <w:szCs w:val="32"/>
        </w:rPr>
      </w:pPr>
      <w:r w:rsidRPr="00051F52">
        <w:rPr>
          <w:rFonts w:ascii="Cinzel" w:hAnsi="Cinzel" w:cs="Arial"/>
          <w:color w:val="767171" w:themeColor="background2" w:themeShade="80"/>
          <w:sz w:val="32"/>
          <w:szCs w:val="32"/>
        </w:rPr>
        <w:t>AMBER NECKLACES FOR BABIES AND CHILDREN</w:t>
      </w:r>
    </w:p>
    <w:p w14:paraId="75A564E5" w14:textId="3F9E5D91" w:rsidR="00524BB5" w:rsidRPr="0015308D" w:rsidRDefault="00524BB5" w:rsidP="0015308D">
      <w:pPr>
        <w:rPr>
          <w:rFonts w:ascii="Cinzel" w:hAnsi="Cinzel" w:cs="Arial"/>
          <w:color w:val="767171" w:themeColor="background2" w:themeShade="80"/>
          <w:sz w:val="32"/>
          <w:szCs w:val="32"/>
        </w:rPr>
      </w:pPr>
      <w:r w:rsidRPr="0015308D">
        <w:rPr>
          <w:rFonts w:ascii="Arial" w:hAnsi="Arial" w:cs="Arial"/>
          <w:color w:val="767171" w:themeColor="background2" w:themeShade="80"/>
        </w:rPr>
        <w:t xml:space="preserve">Amber is a traditional teething remedy that has been used for many </w:t>
      </w:r>
      <w:r w:rsidR="000A7232">
        <w:rPr>
          <w:rFonts w:ascii="Arial" w:hAnsi="Arial" w:cs="Arial"/>
          <w:color w:val="767171" w:themeColor="background2" w:themeShade="80"/>
        </w:rPr>
        <w:t xml:space="preserve">thousands of </w:t>
      </w:r>
      <w:r w:rsidRPr="0015308D">
        <w:rPr>
          <w:rFonts w:ascii="Arial" w:hAnsi="Arial" w:cs="Arial"/>
          <w:color w:val="767171" w:themeColor="background2" w:themeShade="80"/>
        </w:rPr>
        <w:t>years. Although not a crystal in the true sense, Amber is often used in crystal healing for its nurturing, protective energy.</w:t>
      </w:r>
    </w:p>
    <w:p w14:paraId="2D420FC3" w14:textId="0B93D304" w:rsidR="00051F52" w:rsidRPr="0015308D" w:rsidRDefault="00524BB5" w:rsidP="0015308D">
      <w:pPr>
        <w:rPr>
          <w:rFonts w:ascii="Arial" w:hAnsi="Arial" w:cs="Arial"/>
          <w:color w:val="767171" w:themeColor="background2" w:themeShade="80"/>
        </w:rPr>
      </w:pPr>
      <w:r w:rsidRPr="0015308D">
        <w:rPr>
          <w:rFonts w:ascii="Arial" w:hAnsi="Arial" w:cs="Arial"/>
          <w:color w:val="767171" w:themeColor="background2" w:themeShade="80"/>
        </w:rPr>
        <w:t xml:space="preserve">Amber comes in many colours and can be polished or raw/unpolished. The latter has a matt sheen. Amber is often mixed with crystal beads or with </w:t>
      </w:r>
      <w:proofErr w:type="spellStart"/>
      <w:r w:rsidRPr="0015308D">
        <w:rPr>
          <w:rFonts w:ascii="Arial" w:hAnsi="Arial" w:cs="Arial"/>
          <w:color w:val="767171" w:themeColor="background2" w:themeShade="80"/>
        </w:rPr>
        <w:t>hazelwood</w:t>
      </w:r>
      <w:proofErr w:type="spellEnd"/>
      <w:r w:rsidRPr="0015308D">
        <w:rPr>
          <w:rFonts w:ascii="Arial" w:hAnsi="Arial" w:cs="Arial"/>
          <w:color w:val="767171" w:themeColor="background2" w:themeShade="80"/>
        </w:rPr>
        <w:t xml:space="preserve">. Each crystal will bring a unique energy to the necklace and </w:t>
      </w:r>
      <w:proofErr w:type="spellStart"/>
      <w:r w:rsidRPr="0015308D">
        <w:rPr>
          <w:rFonts w:ascii="Arial" w:hAnsi="Arial" w:cs="Arial"/>
          <w:color w:val="767171" w:themeColor="background2" w:themeShade="80"/>
        </w:rPr>
        <w:t>hazelwood</w:t>
      </w:r>
      <w:proofErr w:type="spellEnd"/>
      <w:r w:rsidRPr="0015308D">
        <w:rPr>
          <w:rFonts w:ascii="Arial" w:hAnsi="Arial" w:cs="Arial"/>
          <w:color w:val="767171" w:themeColor="background2" w:themeShade="80"/>
        </w:rPr>
        <w:t xml:space="preserve"> has been used to help with reflux and eczema.</w:t>
      </w:r>
    </w:p>
    <w:tbl>
      <w:tblPr>
        <w:tblStyle w:val="PlainTable4"/>
        <w:tblW w:w="0" w:type="auto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402"/>
      </w:tblGrid>
      <w:tr w:rsidR="00051F52" w:rsidRPr="00051F52" w14:paraId="76585281" w14:textId="77777777" w:rsidTr="00051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340C1D1" w14:textId="6CF75A6F" w:rsidR="00051F52" w:rsidRPr="0015308D" w:rsidRDefault="00051F52" w:rsidP="0015308D">
            <w:pPr>
              <w:spacing w:before="120"/>
              <w:rPr>
                <w:rFonts w:ascii="Arial" w:hAnsi="Arial" w:cs="Arial"/>
                <w:color w:val="767171" w:themeColor="background2" w:themeShade="80"/>
              </w:rPr>
            </w:pPr>
            <w:r w:rsidRPr="0015308D">
              <w:rPr>
                <w:rFonts w:ascii="Arial" w:hAnsi="Arial" w:cs="Arial"/>
                <w:color w:val="767171" w:themeColor="background2" w:themeShade="80"/>
              </w:rPr>
              <w:t>Colours</w:t>
            </w:r>
          </w:p>
        </w:tc>
      </w:tr>
      <w:tr w:rsidR="00051F52" w:rsidRPr="00051F52" w14:paraId="0CDC288E" w14:textId="77777777" w:rsidTr="0005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5620810" w14:textId="35A00277" w:rsidR="00051F52" w:rsidRPr="0015308D" w:rsidRDefault="00051F52" w:rsidP="0015308D">
            <w:pPr>
              <w:spacing w:before="120"/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</w:pPr>
            <w:r w:rsidRPr="0015308D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Lemon</w:t>
            </w:r>
          </w:p>
        </w:tc>
      </w:tr>
      <w:tr w:rsidR="00051F52" w:rsidRPr="00051F52" w14:paraId="7BDBF0AE" w14:textId="77777777" w:rsidTr="00051F5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50C81C9" w14:textId="0BEDCDA8" w:rsidR="00051F52" w:rsidRPr="0015308D" w:rsidRDefault="00051F52" w:rsidP="0015308D">
            <w:pPr>
              <w:spacing w:before="120"/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</w:pPr>
            <w:r w:rsidRPr="0015308D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Milky or Butter</w:t>
            </w:r>
          </w:p>
        </w:tc>
      </w:tr>
      <w:tr w:rsidR="00051F52" w:rsidRPr="00051F52" w14:paraId="73F1D769" w14:textId="77777777" w:rsidTr="0005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FAD3C5F" w14:textId="3B641E8F" w:rsidR="00051F52" w:rsidRPr="0015308D" w:rsidRDefault="00051F52" w:rsidP="0015308D">
            <w:pPr>
              <w:spacing w:before="120"/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</w:pPr>
            <w:r w:rsidRPr="0015308D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Honey</w:t>
            </w:r>
          </w:p>
        </w:tc>
      </w:tr>
      <w:tr w:rsidR="00051F52" w:rsidRPr="00051F52" w14:paraId="31D95381" w14:textId="77777777" w:rsidTr="00051F5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FE1BB40" w14:textId="44794A1B" w:rsidR="00051F52" w:rsidRPr="0015308D" w:rsidRDefault="00051F52" w:rsidP="0015308D">
            <w:pPr>
              <w:spacing w:before="120"/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</w:pPr>
            <w:r w:rsidRPr="0015308D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Cognac</w:t>
            </w:r>
          </w:p>
        </w:tc>
      </w:tr>
      <w:tr w:rsidR="00051F52" w:rsidRPr="00051F52" w14:paraId="3B657C4D" w14:textId="77777777" w:rsidTr="0005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96539C0" w14:textId="5A32A8C1" w:rsidR="00051F52" w:rsidRPr="0015308D" w:rsidRDefault="00051F52" w:rsidP="0015308D">
            <w:pPr>
              <w:spacing w:before="120"/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</w:pPr>
            <w:r w:rsidRPr="0015308D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Cherry</w:t>
            </w:r>
          </w:p>
        </w:tc>
      </w:tr>
      <w:tr w:rsidR="00051F52" w:rsidRPr="00051F52" w14:paraId="254A8C5B" w14:textId="77777777" w:rsidTr="00051F5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F5E720F" w14:textId="4A311D47" w:rsidR="00051F52" w:rsidRPr="0015308D" w:rsidRDefault="00051F52" w:rsidP="0015308D">
            <w:pPr>
              <w:spacing w:before="120"/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</w:pPr>
            <w:r w:rsidRPr="0015308D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Green</w:t>
            </w:r>
          </w:p>
        </w:tc>
      </w:tr>
    </w:tbl>
    <w:p w14:paraId="41129B7B" w14:textId="77777777" w:rsidR="0015308D" w:rsidRDefault="0015308D" w:rsidP="00524BB5">
      <w:pPr>
        <w:rPr>
          <w:rFonts w:ascii="Arial" w:hAnsi="Arial" w:cs="Arial"/>
          <w:color w:val="767171" w:themeColor="background2" w:themeShade="80"/>
        </w:rPr>
      </w:pPr>
    </w:p>
    <w:p w14:paraId="21CCDCC5" w14:textId="33F1EEA2" w:rsidR="00524BB5" w:rsidRPr="0015308D" w:rsidRDefault="0015308D" w:rsidP="00524BB5">
      <w:pPr>
        <w:rPr>
          <w:rFonts w:ascii="Arial" w:hAnsi="Arial" w:cs="Arial"/>
          <w:color w:val="767171" w:themeColor="background2" w:themeShade="80"/>
        </w:rPr>
      </w:pPr>
      <w:r w:rsidRPr="0015308D">
        <w:rPr>
          <w:rFonts w:ascii="Arial" w:hAnsi="Arial" w:cs="Arial"/>
          <w:color w:val="767171" w:themeColor="background2" w:themeShade="80"/>
        </w:rPr>
        <w:t>To choose the right size for your child, measure with a piece of thread, wool, ribbon or cord, making sure you can fit two fingers between the neck and the cord. Th</w:t>
      </w:r>
      <w:r>
        <w:rPr>
          <w:rFonts w:ascii="Arial" w:hAnsi="Arial" w:cs="Arial"/>
          <w:color w:val="767171" w:themeColor="background2" w:themeShade="80"/>
        </w:rPr>
        <w:t>e</w:t>
      </w:r>
      <w:r w:rsidRPr="0015308D">
        <w:rPr>
          <w:rFonts w:ascii="Arial" w:hAnsi="Arial" w:cs="Arial"/>
          <w:color w:val="767171" w:themeColor="background2" w:themeShade="80"/>
        </w:rPr>
        <w:t xml:space="preserve"> necklace should not be able to pull over the chin.</w:t>
      </w:r>
      <w:r>
        <w:rPr>
          <w:rFonts w:ascii="Arial" w:hAnsi="Arial" w:cs="Arial"/>
          <w:color w:val="767171" w:themeColor="background2" w:themeShade="80"/>
        </w:rPr>
        <w:t xml:space="preserve"> The necklaces can also be worn as anklets, wrapped twice around the leg. Measure to ensure a snug fit.</w:t>
      </w:r>
    </w:p>
    <w:tbl>
      <w:tblPr>
        <w:tblStyle w:val="PlainTable4"/>
        <w:tblW w:w="5670" w:type="dxa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051F52" w:rsidRPr="00051F52" w14:paraId="20E41F13" w14:textId="77777777" w:rsidTr="00524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442D3BB" w14:textId="39E141BB" w:rsidR="00524BB5" w:rsidRPr="00D87C0F" w:rsidRDefault="00524BB5" w:rsidP="0015308D">
            <w:pPr>
              <w:spacing w:before="120"/>
              <w:rPr>
                <w:rFonts w:ascii="Arial" w:hAnsi="Arial" w:cs="Arial"/>
                <w:color w:val="767171" w:themeColor="background2" w:themeShade="80"/>
              </w:rPr>
            </w:pPr>
            <w:r w:rsidRPr="00D87C0F">
              <w:rPr>
                <w:rFonts w:ascii="Arial" w:hAnsi="Arial" w:cs="Arial"/>
                <w:color w:val="767171" w:themeColor="background2" w:themeShade="80"/>
              </w:rPr>
              <w:t>Size</w:t>
            </w:r>
          </w:p>
        </w:tc>
        <w:tc>
          <w:tcPr>
            <w:tcW w:w="2835" w:type="dxa"/>
          </w:tcPr>
          <w:p w14:paraId="12C168F4" w14:textId="77777777" w:rsidR="00524BB5" w:rsidRPr="00D87C0F" w:rsidRDefault="00524BB5" w:rsidP="0015308D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051F52" w:rsidRPr="00051F52" w14:paraId="477D88D4" w14:textId="77777777" w:rsidTr="0052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2089B14" w14:textId="5FCAE6DF" w:rsidR="00524BB5" w:rsidRPr="00D87C0F" w:rsidRDefault="00524BB5" w:rsidP="0015308D">
            <w:pPr>
              <w:spacing w:before="120"/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</w:pPr>
            <w:r w:rsidRPr="00D87C0F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Birth to 6 months</w:t>
            </w:r>
          </w:p>
        </w:tc>
        <w:tc>
          <w:tcPr>
            <w:tcW w:w="2835" w:type="dxa"/>
          </w:tcPr>
          <w:p w14:paraId="7F324B3E" w14:textId="41E6C78E" w:rsidR="00524BB5" w:rsidRPr="00D87C0F" w:rsidRDefault="00524BB5" w:rsidP="0015308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</w:rPr>
            </w:pPr>
            <w:r w:rsidRPr="00D87C0F">
              <w:rPr>
                <w:rFonts w:ascii="Arial" w:hAnsi="Arial" w:cs="Arial"/>
                <w:color w:val="767171" w:themeColor="background2" w:themeShade="80"/>
              </w:rPr>
              <w:t>28cm</w:t>
            </w:r>
            <w:r w:rsidR="0015308D" w:rsidRPr="00D87C0F">
              <w:rPr>
                <w:rFonts w:ascii="Arial" w:hAnsi="Arial" w:cs="Arial"/>
                <w:color w:val="767171" w:themeColor="background2" w:themeShade="80"/>
              </w:rPr>
              <w:t>/</w:t>
            </w:r>
            <w:r w:rsidR="00051F52" w:rsidRPr="00D87C0F">
              <w:rPr>
                <w:rFonts w:ascii="Arial" w:hAnsi="Arial" w:cs="Arial"/>
                <w:color w:val="767171" w:themeColor="background2" w:themeShade="80"/>
              </w:rPr>
              <w:t>10 to11</w:t>
            </w:r>
            <w:r w:rsidR="0015308D" w:rsidRPr="00D87C0F"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r w:rsidR="00051F52" w:rsidRPr="00D87C0F">
              <w:rPr>
                <w:rFonts w:ascii="Arial" w:hAnsi="Arial" w:cs="Arial"/>
                <w:color w:val="767171" w:themeColor="background2" w:themeShade="80"/>
              </w:rPr>
              <w:t>inches</w:t>
            </w:r>
          </w:p>
        </w:tc>
      </w:tr>
      <w:tr w:rsidR="00051F52" w:rsidRPr="00051F52" w14:paraId="523AE3B1" w14:textId="77777777" w:rsidTr="00524BB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5F6F7DF" w14:textId="297E7960" w:rsidR="00524BB5" w:rsidRPr="00D87C0F" w:rsidRDefault="00524BB5" w:rsidP="0015308D">
            <w:pPr>
              <w:spacing w:before="120"/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</w:pPr>
            <w:r w:rsidRPr="00D87C0F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5 months to 2 years</w:t>
            </w:r>
          </w:p>
        </w:tc>
        <w:tc>
          <w:tcPr>
            <w:tcW w:w="2835" w:type="dxa"/>
          </w:tcPr>
          <w:p w14:paraId="5E8FEB18" w14:textId="0A8E1E23" w:rsidR="00524BB5" w:rsidRPr="00D87C0F" w:rsidRDefault="00051F52" w:rsidP="0015308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</w:rPr>
            </w:pPr>
            <w:r w:rsidRPr="00D87C0F">
              <w:rPr>
                <w:rFonts w:ascii="Arial" w:hAnsi="Arial" w:cs="Arial"/>
                <w:color w:val="767171" w:themeColor="background2" w:themeShade="80"/>
              </w:rPr>
              <w:t>30cm</w:t>
            </w:r>
            <w:r w:rsidR="0015308D" w:rsidRPr="00D87C0F">
              <w:rPr>
                <w:rFonts w:ascii="Arial" w:hAnsi="Arial" w:cs="Arial"/>
                <w:color w:val="767171" w:themeColor="background2" w:themeShade="80"/>
              </w:rPr>
              <w:t>/</w:t>
            </w:r>
            <w:r w:rsidRPr="00D87C0F">
              <w:rPr>
                <w:rFonts w:ascii="Arial" w:hAnsi="Arial" w:cs="Arial"/>
                <w:color w:val="767171" w:themeColor="background2" w:themeShade="80"/>
              </w:rPr>
              <w:t>11 to 12</w:t>
            </w:r>
            <w:r w:rsidR="0015308D" w:rsidRPr="00D87C0F"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r w:rsidRPr="00D87C0F">
              <w:rPr>
                <w:rFonts w:ascii="Arial" w:hAnsi="Arial" w:cs="Arial"/>
                <w:color w:val="767171" w:themeColor="background2" w:themeShade="80"/>
              </w:rPr>
              <w:t>inches</w:t>
            </w:r>
          </w:p>
        </w:tc>
      </w:tr>
      <w:tr w:rsidR="00051F52" w:rsidRPr="00051F52" w14:paraId="700BDC76" w14:textId="77777777" w:rsidTr="0052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83DCD53" w14:textId="1209FE1D" w:rsidR="00524BB5" w:rsidRPr="00D87C0F" w:rsidRDefault="00524BB5" w:rsidP="0015308D">
            <w:pPr>
              <w:spacing w:before="120"/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</w:pPr>
            <w:r w:rsidRPr="00D87C0F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10 months to 4 years</w:t>
            </w:r>
          </w:p>
        </w:tc>
        <w:tc>
          <w:tcPr>
            <w:tcW w:w="2835" w:type="dxa"/>
          </w:tcPr>
          <w:p w14:paraId="35FAC2B1" w14:textId="5701A381" w:rsidR="00524BB5" w:rsidRPr="00D87C0F" w:rsidRDefault="00051F52" w:rsidP="0015308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</w:rPr>
            </w:pPr>
            <w:r w:rsidRPr="00D87C0F">
              <w:rPr>
                <w:rFonts w:ascii="Arial" w:hAnsi="Arial" w:cs="Arial"/>
                <w:color w:val="767171" w:themeColor="background2" w:themeShade="80"/>
              </w:rPr>
              <w:t>33cm</w:t>
            </w:r>
            <w:r w:rsidR="0015308D" w:rsidRPr="00D87C0F">
              <w:rPr>
                <w:rFonts w:ascii="Arial" w:hAnsi="Arial" w:cs="Arial"/>
                <w:color w:val="767171" w:themeColor="background2" w:themeShade="80"/>
              </w:rPr>
              <w:t>/</w:t>
            </w:r>
            <w:r w:rsidRPr="00D87C0F">
              <w:rPr>
                <w:rFonts w:ascii="Arial" w:hAnsi="Arial" w:cs="Arial"/>
                <w:color w:val="767171" w:themeColor="background2" w:themeShade="80"/>
              </w:rPr>
              <w:t>12 to 13</w:t>
            </w:r>
            <w:r w:rsidR="0015308D" w:rsidRPr="00D87C0F"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r w:rsidRPr="00D87C0F">
              <w:rPr>
                <w:rFonts w:ascii="Arial" w:hAnsi="Arial" w:cs="Arial"/>
                <w:color w:val="767171" w:themeColor="background2" w:themeShade="80"/>
              </w:rPr>
              <w:t>inches</w:t>
            </w:r>
          </w:p>
        </w:tc>
      </w:tr>
    </w:tbl>
    <w:p w14:paraId="30C706D1" w14:textId="77777777" w:rsidR="00524BB5" w:rsidRPr="00051F52" w:rsidRDefault="00524BB5" w:rsidP="00524BB5">
      <w:pPr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40F2DD25" w14:textId="39786190" w:rsidR="004723EB" w:rsidRPr="00157397" w:rsidRDefault="00051F52" w:rsidP="000A7232">
      <w:r w:rsidRPr="00D87C0F">
        <w:rPr>
          <w:rFonts w:ascii="Arial" w:hAnsi="Arial" w:cs="Arial"/>
          <w:b/>
          <w:bCs/>
          <w:color w:val="767171" w:themeColor="background2" w:themeShade="80"/>
        </w:rPr>
        <w:t>Safety</w:t>
      </w:r>
      <w:r w:rsidR="0015308D" w:rsidRPr="00D87C0F">
        <w:rPr>
          <w:rFonts w:ascii="Arial" w:hAnsi="Arial" w:cs="Arial"/>
          <w:b/>
          <w:bCs/>
          <w:color w:val="767171" w:themeColor="background2" w:themeShade="80"/>
        </w:rPr>
        <w:br/>
      </w:r>
      <w:r w:rsidR="00524BB5" w:rsidRPr="00D87C0F">
        <w:rPr>
          <w:rFonts w:ascii="Arial" w:hAnsi="Arial" w:cs="Arial"/>
          <w:b/>
          <w:bCs/>
          <w:color w:val="767171" w:themeColor="background2" w:themeShade="80"/>
        </w:rPr>
        <w:t xml:space="preserve">All necklaces for babies and small children need to be knotted between each bead, so that if it breaks there </w:t>
      </w:r>
      <w:r w:rsidR="0015308D" w:rsidRPr="00D87C0F">
        <w:rPr>
          <w:rFonts w:ascii="Arial" w:hAnsi="Arial" w:cs="Arial"/>
          <w:b/>
          <w:bCs/>
          <w:color w:val="767171" w:themeColor="background2" w:themeShade="80"/>
        </w:rPr>
        <w:t>is only one loose bead</w:t>
      </w:r>
      <w:r w:rsidR="00524BB5" w:rsidRPr="00D87C0F">
        <w:rPr>
          <w:rFonts w:ascii="Arial" w:hAnsi="Arial" w:cs="Arial"/>
          <w:b/>
          <w:bCs/>
          <w:color w:val="767171" w:themeColor="background2" w:themeShade="80"/>
        </w:rPr>
        <w:t xml:space="preserve">. These necklaces should not break, however, since all have been stress tested for safety. </w:t>
      </w:r>
      <w:r w:rsidR="00D87C0F" w:rsidRPr="00D87C0F">
        <w:rPr>
          <w:rFonts w:ascii="Arial" w:hAnsi="Arial" w:cs="Arial"/>
          <w:b/>
          <w:bCs/>
          <w:color w:val="767171" w:themeColor="background2" w:themeShade="80"/>
        </w:rPr>
        <w:t xml:space="preserve">They have screw fastenings. </w:t>
      </w:r>
      <w:r w:rsidR="00D87C0F" w:rsidRPr="00D87C0F">
        <w:rPr>
          <w:rFonts w:ascii="Arial" w:hAnsi="Arial" w:cs="Arial"/>
          <w:b/>
          <w:bCs/>
          <w:color w:val="767171" w:themeColor="background2" w:themeShade="80"/>
        </w:rPr>
        <w:br/>
      </w:r>
      <w:r w:rsidR="000A7232">
        <w:rPr>
          <w:rFonts w:ascii="Arial" w:hAnsi="Arial" w:cs="Arial"/>
          <w:b/>
          <w:bCs/>
          <w:color w:val="767171" w:themeColor="background2" w:themeShade="80"/>
        </w:rPr>
        <w:t>EU s</w:t>
      </w:r>
      <w:r w:rsidR="00524BB5" w:rsidRPr="00D87C0F">
        <w:rPr>
          <w:rFonts w:ascii="Arial" w:hAnsi="Arial" w:cs="Arial"/>
          <w:b/>
          <w:bCs/>
          <w:color w:val="767171" w:themeColor="background2" w:themeShade="80"/>
        </w:rPr>
        <w:t xml:space="preserve">afety regulations say that this jewellery is not a toy and should not be played with, and also that such jewellery should not be worn by children under the age of three. </w:t>
      </w:r>
      <w:r w:rsidR="00D87C0F" w:rsidRPr="00D87C0F">
        <w:rPr>
          <w:rFonts w:ascii="Arial" w:hAnsi="Arial" w:cs="Arial"/>
          <w:b/>
          <w:bCs/>
          <w:color w:val="767171" w:themeColor="background2" w:themeShade="80"/>
        </w:rPr>
        <w:br/>
        <w:t xml:space="preserve">Should you decide to </w:t>
      </w:r>
      <w:r w:rsidR="000A7232">
        <w:rPr>
          <w:rFonts w:ascii="Arial" w:hAnsi="Arial" w:cs="Arial"/>
          <w:b/>
          <w:bCs/>
          <w:color w:val="767171" w:themeColor="background2" w:themeShade="80"/>
        </w:rPr>
        <w:t xml:space="preserve">exercise parental choice and </w:t>
      </w:r>
      <w:r w:rsidR="00D87C0F" w:rsidRPr="00D87C0F">
        <w:rPr>
          <w:rFonts w:ascii="Arial" w:hAnsi="Arial" w:cs="Arial"/>
          <w:b/>
          <w:bCs/>
          <w:color w:val="767171" w:themeColor="background2" w:themeShade="80"/>
        </w:rPr>
        <w:t xml:space="preserve">allow a child under 3 to wear a teething necklace, </w:t>
      </w:r>
      <w:r w:rsidR="0015308D" w:rsidRPr="00D87C0F">
        <w:rPr>
          <w:rFonts w:ascii="Arial" w:hAnsi="Arial" w:cs="Arial"/>
          <w:b/>
          <w:bCs/>
          <w:color w:val="767171" w:themeColor="background2" w:themeShade="80"/>
        </w:rPr>
        <w:t>please make sure it fits well and remove it before sleep.</w:t>
      </w:r>
    </w:p>
    <w:sectPr w:rsidR="004723EB" w:rsidRPr="00157397" w:rsidSect="00051F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1A48F" w14:textId="77777777" w:rsidR="00C62D13" w:rsidRDefault="00C62D13" w:rsidP="00CB2643">
      <w:pPr>
        <w:spacing w:after="0" w:line="240" w:lineRule="auto"/>
      </w:pPr>
      <w:r>
        <w:separator/>
      </w:r>
    </w:p>
  </w:endnote>
  <w:endnote w:type="continuationSeparator" w:id="0">
    <w:p w14:paraId="7BAA4D05" w14:textId="77777777" w:rsidR="00C62D13" w:rsidRDefault="00C62D13" w:rsidP="00CB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inzel"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6AA0F" w14:textId="77777777" w:rsidR="00157397" w:rsidRDefault="00157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1880" w14:textId="77777777" w:rsidR="00CB2643" w:rsidRPr="00A1613A" w:rsidRDefault="00CB2643" w:rsidP="00CB2643">
    <w:pPr>
      <w:widowControl w:val="0"/>
      <w:jc w:val="center"/>
      <w:rPr>
        <w:rFonts w:ascii="Century Gothic" w:hAnsi="Century Gothic"/>
        <w:b/>
        <w:bCs/>
        <w:smallCaps/>
        <w:color w:val="636369"/>
        <w:sz w:val="16"/>
        <w:szCs w:val="16"/>
      </w:rPr>
    </w:pPr>
    <w:r w:rsidRPr="00A1613A">
      <w:rPr>
        <w:rFonts w:ascii="Century Gothic" w:hAnsi="Century Gothic"/>
        <w:b/>
        <w:bCs/>
        <w:smallCaps/>
        <w:noProof/>
        <w:color w:val="636369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93BA6" wp14:editId="7A624730">
              <wp:simplePos x="0" y="0"/>
              <wp:positionH relativeFrom="column">
                <wp:posOffset>-2540</wp:posOffset>
              </wp:positionH>
              <wp:positionV relativeFrom="paragraph">
                <wp:posOffset>140970</wp:posOffset>
              </wp:positionV>
              <wp:extent cx="66579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CAC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0724E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1.1pt" to="524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" strokecolor="#f7cac9" strokeweight="1.5pt">
              <v:stroke joinstyle="miter"/>
            </v:line>
          </w:pict>
        </mc:Fallback>
      </mc:AlternateContent>
    </w:r>
    <w:r w:rsidRPr="00A1613A">
      <w:rPr>
        <w:rFonts w:ascii="Century Gothic" w:hAnsi="Century Gothic"/>
        <w:b/>
        <w:bCs/>
        <w:smallCaps/>
        <w:color w:val="636369"/>
        <w:sz w:val="16"/>
        <w:szCs w:val="16"/>
      </w:rPr>
      <w:t> </w:t>
    </w:r>
  </w:p>
  <w:p w14:paraId="1842E282" w14:textId="77777777" w:rsidR="00CB2643" w:rsidRPr="00A1613A" w:rsidRDefault="00CB2643" w:rsidP="00CB2643">
    <w:pPr>
      <w:widowControl w:val="0"/>
      <w:jc w:val="center"/>
      <w:rPr>
        <w:rFonts w:ascii="Open Sans" w:hAnsi="Open Sans" w:cs="Open Sans"/>
        <w:bCs/>
        <w:smallCaps/>
        <w:color w:val="636369"/>
        <w:sz w:val="4"/>
        <w:szCs w:val="4"/>
      </w:rPr>
    </w:pPr>
  </w:p>
  <w:p w14:paraId="58F86061" w14:textId="77777777" w:rsidR="00CB2643" w:rsidRPr="006804A4" w:rsidRDefault="00CB2643" w:rsidP="00CB2643">
    <w:pPr>
      <w:widowControl w:val="0"/>
      <w:jc w:val="center"/>
      <w:rPr>
        <w:rFonts w:ascii="Open Sans" w:hAnsi="Open Sans" w:cs="Open Sans"/>
        <w:bCs/>
        <w:smallCaps/>
        <w:color w:val="636369"/>
        <w:sz w:val="20"/>
        <w:szCs w:val="20"/>
      </w:rPr>
    </w:pPr>
    <w:r w:rsidRPr="006804A4">
      <w:rPr>
        <w:rFonts w:ascii="Open Sans" w:hAnsi="Open Sans" w:cs="Open Sans"/>
        <w:bCs/>
        <w:smallCaps/>
        <w:color w:val="636369"/>
        <w:sz w:val="20"/>
        <w:szCs w:val="20"/>
      </w:rPr>
      <w:t xml:space="preserve">sue weaver crystals     |     </w:t>
    </w:r>
    <w:hyperlink r:id="rId1" w:history="1">
      <w:r w:rsidRPr="006804A4">
        <w:rPr>
          <w:rStyle w:val="Hyperlink"/>
          <w:rFonts w:ascii="Open Sans" w:hAnsi="Open Sans" w:cs="Open Sans"/>
          <w:smallCaps/>
          <w:color w:val="636369"/>
          <w:sz w:val="20"/>
          <w:szCs w:val="20"/>
          <w:u w:val="none"/>
        </w:rPr>
        <w:t>sue@sueweaver.co.uk</w:t>
      </w:r>
    </w:hyperlink>
    <w:r w:rsidRPr="006804A4">
      <w:rPr>
        <w:rFonts w:ascii="Open Sans" w:hAnsi="Open Sans" w:cs="Open Sans"/>
        <w:bCs/>
        <w:smallCaps/>
        <w:color w:val="636369"/>
        <w:sz w:val="20"/>
        <w:szCs w:val="20"/>
      </w:rPr>
      <w:t xml:space="preserve">     |     www.sueweaver.co.uk</w:t>
    </w:r>
  </w:p>
  <w:p w14:paraId="4B964A32" w14:textId="77777777" w:rsidR="00CB2643" w:rsidRPr="00A1613A" w:rsidRDefault="00CB2643" w:rsidP="00CB2643">
    <w:pPr>
      <w:jc w:val="center"/>
      <w:rPr>
        <w:rFonts w:ascii="Open Sans" w:hAnsi="Open Sans" w:cs="Open Sans"/>
        <w:color w:val="636369"/>
        <w:sz w:val="20"/>
        <w:szCs w:val="20"/>
      </w:rPr>
    </w:pPr>
    <w:r w:rsidRPr="00A1613A">
      <w:rPr>
        <w:rFonts w:ascii="Open Sans" w:hAnsi="Open Sans" w:cs="Open Sans"/>
        <w:color w:val="636369"/>
        <w:sz w:val="16"/>
        <w:szCs w:val="16"/>
      </w:rPr>
      <w:t> Sue Weaver Crystals and Cornwall School of Crystal Healing are part of Heaven &amp; Earth Community Ltd</w:t>
    </w:r>
    <w:r w:rsidRPr="00A1613A">
      <w:rPr>
        <w:color w:val="636369"/>
      </w:rPr>
      <w:t> </w:t>
    </w:r>
  </w:p>
  <w:p w14:paraId="06D3A329" w14:textId="77777777" w:rsidR="00CB2643" w:rsidRDefault="00CB2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859A2" w14:textId="77777777" w:rsidR="00157397" w:rsidRDefault="00157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91960" w14:textId="77777777" w:rsidR="00C62D13" w:rsidRDefault="00C62D13" w:rsidP="00CB2643">
      <w:pPr>
        <w:spacing w:after="0" w:line="240" w:lineRule="auto"/>
      </w:pPr>
      <w:r>
        <w:separator/>
      </w:r>
    </w:p>
  </w:footnote>
  <w:footnote w:type="continuationSeparator" w:id="0">
    <w:p w14:paraId="68E0DCFB" w14:textId="77777777" w:rsidR="00C62D13" w:rsidRDefault="00C62D13" w:rsidP="00CB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2085D" w14:textId="77777777" w:rsidR="00157397" w:rsidRDefault="00157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DA572" w14:textId="77777777" w:rsidR="00CB2643" w:rsidRDefault="00CB2643" w:rsidP="00CB2643">
    <w:pPr>
      <w:jc w:val="center"/>
    </w:pPr>
    <w:r>
      <w:rPr>
        <w:noProof/>
        <w:lang w:eastAsia="en-GB"/>
      </w:rPr>
      <w:drawing>
        <wp:inline distT="0" distB="0" distL="0" distR="0" wp14:anchorId="10C84A62" wp14:editId="6EDA4BAB">
          <wp:extent cx="2105025" cy="9317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e Weaver Label Logo 80%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884" cy="94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80C534" w14:textId="77777777" w:rsidR="00CB2643" w:rsidRPr="00BB7DA8" w:rsidRDefault="00CB2643" w:rsidP="00CB2643">
    <w:pPr>
      <w:jc w:val="center"/>
      <w:rPr>
        <w:rFonts w:ascii="Cinzel" w:hAnsi="Cinzel"/>
        <w:color w:val="636369"/>
      </w:rPr>
    </w:pPr>
    <w:r w:rsidRPr="00BB7DA8">
      <w:rPr>
        <w:rFonts w:ascii="Cinzel" w:hAnsi="Cinzel"/>
        <w:color w:val="636369"/>
      </w:rPr>
      <w:t>WEAVING A HEALING HEARTH</w:t>
    </w:r>
  </w:p>
  <w:p w14:paraId="0D3EC2D8" w14:textId="08258694" w:rsidR="00CB2643" w:rsidRPr="00CB2643" w:rsidRDefault="00CB2643" w:rsidP="00CB2643">
    <w:pPr>
      <w:jc w:val="center"/>
      <w:rPr>
        <w:rFonts w:ascii="Cinzel" w:hAnsi="Cinzel"/>
        <w:color w:val="3B3838" w:themeColor="background2" w:themeShade="40"/>
      </w:rPr>
    </w:pPr>
    <w:r>
      <w:rPr>
        <w:rFonts w:ascii="Cinzel" w:hAnsi="Cinzel"/>
        <w:noProof/>
        <w:color w:val="E7E6E6" w:themeColor="background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95D68F" wp14:editId="5A54F41B">
              <wp:simplePos x="0" y="0"/>
              <wp:positionH relativeFrom="column">
                <wp:posOffset>-2540</wp:posOffset>
              </wp:positionH>
              <wp:positionV relativeFrom="paragraph">
                <wp:posOffset>59690</wp:posOffset>
              </wp:positionV>
              <wp:extent cx="665797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579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CAC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34724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4.7pt" to="524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" strokecolor="#f7cac9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88704" w14:textId="77777777" w:rsidR="00157397" w:rsidRDefault="00157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30"/>
    <w:rsid w:val="00005EAD"/>
    <w:rsid w:val="00051F52"/>
    <w:rsid w:val="000A7232"/>
    <w:rsid w:val="000C11BF"/>
    <w:rsid w:val="00111CE1"/>
    <w:rsid w:val="00116B6F"/>
    <w:rsid w:val="0015308D"/>
    <w:rsid w:val="00157397"/>
    <w:rsid w:val="00173A57"/>
    <w:rsid w:val="00181450"/>
    <w:rsid w:val="002060D6"/>
    <w:rsid w:val="002A0C85"/>
    <w:rsid w:val="002B3CB7"/>
    <w:rsid w:val="0032206F"/>
    <w:rsid w:val="0034673B"/>
    <w:rsid w:val="003559A9"/>
    <w:rsid w:val="0035658D"/>
    <w:rsid w:val="003B51BF"/>
    <w:rsid w:val="003D05D7"/>
    <w:rsid w:val="003D6E46"/>
    <w:rsid w:val="004322C3"/>
    <w:rsid w:val="004723EB"/>
    <w:rsid w:val="0047633F"/>
    <w:rsid w:val="004D6893"/>
    <w:rsid w:val="00524BB5"/>
    <w:rsid w:val="0058198B"/>
    <w:rsid w:val="00590A0A"/>
    <w:rsid w:val="00593198"/>
    <w:rsid w:val="00606228"/>
    <w:rsid w:val="0067259A"/>
    <w:rsid w:val="006804A4"/>
    <w:rsid w:val="006A0EF5"/>
    <w:rsid w:val="006A1383"/>
    <w:rsid w:val="0083444B"/>
    <w:rsid w:val="00943DBB"/>
    <w:rsid w:val="00955190"/>
    <w:rsid w:val="00990D86"/>
    <w:rsid w:val="009A118D"/>
    <w:rsid w:val="009F00CD"/>
    <w:rsid w:val="00A1613A"/>
    <w:rsid w:val="00A85D71"/>
    <w:rsid w:val="00A935BB"/>
    <w:rsid w:val="00B063EB"/>
    <w:rsid w:val="00B24B14"/>
    <w:rsid w:val="00B92B32"/>
    <w:rsid w:val="00BB7DA8"/>
    <w:rsid w:val="00BD3ACE"/>
    <w:rsid w:val="00BE7F35"/>
    <w:rsid w:val="00C20962"/>
    <w:rsid w:val="00C62D13"/>
    <w:rsid w:val="00C91A70"/>
    <w:rsid w:val="00CB2643"/>
    <w:rsid w:val="00CB6430"/>
    <w:rsid w:val="00CD394C"/>
    <w:rsid w:val="00CE77B9"/>
    <w:rsid w:val="00D258C3"/>
    <w:rsid w:val="00D55A0F"/>
    <w:rsid w:val="00D65295"/>
    <w:rsid w:val="00D87C0F"/>
    <w:rsid w:val="00DB1DD6"/>
    <w:rsid w:val="00E4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19662"/>
  <w15:chartTrackingRefBased/>
  <w15:docId w15:val="{81B0A0EB-7208-446B-8F58-0D1DE527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A0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55A0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57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efaultParagraphFont"/>
    <w:rsid w:val="003B51BF"/>
  </w:style>
  <w:style w:type="character" w:customStyle="1" w:styleId="apple-converted-space">
    <w:name w:val="apple-converted-space"/>
    <w:basedOn w:val="DefaultParagraphFont"/>
    <w:rsid w:val="003B51BF"/>
  </w:style>
  <w:style w:type="paragraph" w:styleId="Header">
    <w:name w:val="header"/>
    <w:basedOn w:val="Normal"/>
    <w:link w:val="HeaderChar"/>
    <w:uiPriority w:val="99"/>
    <w:unhideWhenUsed/>
    <w:rsid w:val="00CB2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643"/>
  </w:style>
  <w:style w:type="paragraph" w:styleId="Footer">
    <w:name w:val="footer"/>
    <w:basedOn w:val="Normal"/>
    <w:link w:val="FooterChar"/>
    <w:uiPriority w:val="99"/>
    <w:unhideWhenUsed/>
    <w:rsid w:val="00CB2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643"/>
  </w:style>
  <w:style w:type="table" w:styleId="TableGrid">
    <w:name w:val="Table Grid"/>
    <w:basedOn w:val="TableNormal"/>
    <w:uiPriority w:val="39"/>
    <w:rsid w:val="0052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24B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e@sueweaver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Weaver</dc:creator>
  <cp:keywords/>
  <dc:description/>
  <cp:lastModifiedBy>Sue Weaver</cp:lastModifiedBy>
  <cp:revision>2</cp:revision>
  <cp:lastPrinted>2018-04-09T12:20:00Z</cp:lastPrinted>
  <dcterms:created xsi:type="dcterms:W3CDTF">2020-06-24T19:03:00Z</dcterms:created>
  <dcterms:modified xsi:type="dcterms:W3CDTF">2020-06-24T19:03:00Z</dcterms:modified>
</cp:coreProperties>
</file>